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4A0690AD" w:rsidR="00862A98" w:rsidRPr="001F03CF" w:rsidRDefault="00821C98" w:rsidP="00862A98">
      <w:pPr>
        <w:jc w:val="center"/>
        <w:rPr>
          <w:rFonts w:ascii="Arial" w:hAnsi="Arial" w:cs="Arial"/>
          <w:b/>
          <w:bCs/>
          <w:lang w:val="en-GB"/>
        </w:rPr>
      </w:pPr>
      <w:r w:rsidRPr="001F03CF">
        <w:rPr>
          <w:rFonts w:ascii="Arial" w:hAnsi="Arial" w:cs="Arial"/>
          <w:b/>
          <w:bCs/>
          <w:color w:val="000000"/>
          <w:lang w:val="en-GB"/>
        </w:rPr>
        <w:t xml:space="preserve">environmental (green) criteria </w:t>
      </w:r>
    </w:p>
    <w:tbl>
      <w:tblPr>
        <w:tblStyle w:val="TableGrid"/>
        <w:tblW w:w="13745" w:type="dxa"/>
        <w:tblLook w:val="04A0" w:firstRow="1" w:lastRow="0" w:firstColumn="1" w:lastColumn="0" w:noHBand="0" w:noVBand="1"/>
      </w:tblPr>
      <w:tblGrid>
        <w:gridCol w:w="628"/>
        <w:gridCol w:w="6932"/>
        <w:gridCol w:w="6185"/>
      </w:tblGrid>
      <w:tr w:rsidR="005A3137" w:rsidRPr="001F03CF" w14:paraId="7D9653B5" w14:textId="3A3BFA00" w:rsidTr="633CB4BD">
        <w:tc>
          <w:tcPr>
            <w:tcW w:w="550" w:type="dxa"/>
            <w:vAlign w:val="center"/>
          </w:tcPr>
          <w:p w14:paraId="7F5CA6B7" w14:textId="0AF4BE0C" w:rsidR="005A3137" w:rsidRPr="001F03CF" w:rsidRDefault="005A3137" w:rsidP="00862A98">
            <w:pPr>
              <w:jc w:val="center"/>
              <w:rPr>
                <w:rFonts w:ascii="Arial" w:hAnsi="Arial" w:cs="Arial"/>
                <w:b/>
                <w:bCs/>
                <w:sz w:val="20"/>
                <w:szCs w:val="20"/>
                <w:lang w:val="en-GB"/>
              </w:rPr>
            </w:pPr>
            <w:r w:rsidRPr="001F03CF">
              <w:rPr>
                <w:rFonts w:ascii="Arial" w:hAnsi="Arial" w:cs="Arial"/>
                <w:b/>
                <w:bCs/>
                <w:sz w:val="20"/>
                <w:szCs w:val="20"/>
                <w:lang w:val="en-GB"/>
              </w:rPr>
              <w:t>Item No</w:t>
            </w:r>
          </w:p>
        </w:tc>
        <w:tc>
          <w:tcPr>
            <w:tcW w:w="6973" w:type="dxa"/>
            <w:vAlign w:val="center"/>
          </w:tcPr>
          <w:p w14:paraId="39EE1487" w14:textId="483A80B4" w:rsidR="005A3137" w:rsidRPr="001F03CF" w:rsidRDefault="005A3137" w:rsidP="00862A98">
            <w:pPr>
              <w:jc w:val="center"/>
              <w:rPr>
                <w:rFonts w:ascii="Arial" w:hAnsi="Arial" w:cs="Arial"/>
                <w:b/>
                <w:bCs/>
                <w:sz w:val="20"/>
                <w:szCs w:val="20"/>
                <w:lang w:val="en-GB"/>
              </w:rPr>
            </w:pPr>
            <w:r w:rsidRPr="001F03CF">
              <w:rPr>
                <w:rFonts w:ascii="Arial" w:hAnsi="Arial" w:cs="Arial"/>
                <w:b/>
                <w:bCs/>
                <w:sz w:val="20"/>
                <w:szCs w:val="20"/>
                <w:lang w:val="en-GB"/>
              </w:rPr>
              <w:t>Requirement</w:t>
            </w:r>
          </w:p>
        </w:tc>
        <w:tc>
          <w:tcPr>
            <w:tcW w:w="6222" w:type="dxa"/>
            <w:vAlign w:val="center"/>
          </w:tcPr>
          <w:p w14:paraId="29F2ABFE" w14:textId="136A521A" w:rsidR="005A3137" w:rsidRPr="001F03CF" w:rsidRDefault="005A3137" w:rsidP="00862A98">
            <w:pPr>
              <w:jc w:val="center"/>
              <w:rPr>
                <w:rFonts w:ascii="Arial" w:hAnsi="Arial" w:cs="Arial"/>
                <w:b/>
                <w:bCs/>
                <w:sz w:val="20"/>
                <w:szCs w:val="20"/>
                <w:lang w:val="en-GB"/>
              </w:rPr>
            </w:pPr>
            <w:r w:rsidRPr="001F03CF">
              <w:rPr>
                <w:rFonts w:ascii="Arial" w:hAnsi="Arial" w:cs="Arial"/>
                <w:b/>
                <w:bCs/>
                <w:sz w:val="20"/>
                <w:szCs w:val="20"/>
                <w:lang w:val="en-GB"/>
              </w:rPr>
              <w:t>Supporting documents</w:t>
            </w:r>
          </w:p>
        </w:tc>
      </w:tr>
      <w:tr w:rsidR="00BF06A0" w:rsidRPr="001F03CF" w14:paraId="63625402" w14:textId="495DB9EE" w:rsidTr="633CB4BD">
        <w:tc>
          <w:tcPr>
            <w:tcW w:w="550" w:type="dxa"/>
            <w:vMerge w:val="restart"/>
          </w:tcPr>
          <w:p w14:paraId="79F0D6CA" w14:textId="1573F3B7" w:rsidR="00BF06A0" w:rsidRPr="001F03CF" w:rsidRDefault="006059B2" w:rsidP="00862A98">
            <w:pPr>
              <w:jc w:val="center"/>
              <w:rPr>
                <w:rFonts w:ascii="Arial" w:hAnsi="Arial" w:cs="Arial"/>
                <w:sz w:val="20"/>
                <w:szCs w:val="20"/>
                <w:lang w:val="en-GB"/>
              </w:rPr>
            </w:pPr>
            <w:r w:rsidRPr="001F03CF">
              <w:rPr>
                <w:rFonts w:ascii="Arial" w:hAnsi="Arial" w:cs="Arial"/>
                <w:sz w:val="20"/>
                <w:szCs w:val="20"/>
                <w:lang w:val="en-GB"/>
              </w:rPr>
              <w:t xml:space="preserve">1. </w:t>
            </w:r>
          </w:p>
        </w:tc>
        <w:tc>
          <w:tcPr>
            <w:tcW w:w="13195" w:type="dxa"/>
            <w:gridSpan w:val="2"/>
          </w:tcPr>
          <w:p w14:paraId="4C520C10" w14:textId="67DC5371"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The supplier complies with (applies) the European Union’s Eco-Management and Audit Scheme (EMAS) or the requirements of an environmental management system in accordance with standard LST EN ISO 14001 “Environmental management systems. Requirements with guidance for use” (LST EN ISO 14001) or other environmental management systems recognised in accordance with Article 45 of Regulation (EC) No 1221/2009 of the European Parliament and of the Council of 25 November 2009 on the voluntary participation by organisations in a Community eco-management and audit scheme (EMAS), repealing Regulation (EC) No 761/2001 and Commission Decisions 2001/681/EC and 2006/193/EC (OJ 2009 L 342, p. 1), or other environmental management standards based on relevant European or international standards and approved by certification bodies complying with European Union legislation or relevant European or international certification standards in the field related to the subject of the procurement.</w:t>
            </w:r>
          </w:p>
          <w:p w14:paraId="02A59EBA" w14:textId="77777777" w:rsidR="00457770" w:rsidRPr="001F03CF" w:rsidRDefault="00457770" w:rsidP="00457770">
            <w:pPr>
              <w:jc w:val="both"/>
              <w:rPr>
                <w:rFonts w:ascii="Arial" w:hAnsi="Arial" w:cs="Arial"/>
                <w:sz w:val="20"/>
                <w:szCs w:val="20"/>
                <w:lang w:val="en-GB"/>
              </w:rPr>
            </w:pPr>
            <w:r w:rsidRPr="001F03CF">
              <w:rPr>
                <w:rFonts w:ascii="Arial" w:hAnsi="Arial" w:cs="Arial"/>
                <w:b/>
                <w:bCs/>
                <w:sz w:val="20"/>
                <w:szCs w:val="20"/>
                <w:lang w:val="en-GB"/>
              </w:rPr>
              <w:t>Documents certifying the compliance with the requirement:</w:t>
            </w:r>
          </w:p>
          <w:p w14:paraId="26C7020A" w14:textId="77777777" w:rsidR="00457770" w:rsidRPr="001F03CF" w:rsidRDefault="00457770" w:rsidP="00457770">
            <w:pPr>
              <w:jc w:val="both"/>
              <w:rPr>
                <w:rFonts w:ascii="Arial" w:hAnsi="Arial" w:cs="Arial"/>
                <w:sz w:val="20"/>
                <w:szCs w:val="20"/>
                <w:lang w:val="en-GB"/>
              </w:rPr>
            </w:pPr>
            <w:bookmarkStart w:id="0" w:name="part_9b833f3097834bd593199c16a18f06d2"/>
            <w:bookmarkEnd w:id="0"/>
            <w:r w:rsidRPr="001F03CF">
              <w:rPr>
                <w:rFonts w:ascii="Arial" w:hAnsi="Arial" w:cs="Arial"/>
                <w:sz w:val="20"/>
                <w:szCs w:val="20"/>
                <w:lang w:val="en-GB"/>
              </w:rPr>
              <w:t xml:space="preserve">1. A digital copy of a valid certificate issued by an independent body certifying that the Supplier complies with the environmental management system standard. </w:t>
            </w:r>
          </w:p>
          <w:p w14:paraId="3BA60384"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The contracting authority recognises equivalent valid certificates issued by independent bodies established in other Member States.</w:t>
            </w:r>
          </w:p>
          <w:p w14:paraId="6AE1AD2D"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Equivalent evidence is accepted only if the supplier is unable, for objective reasons beyond its control, to produce valid certificates by the set deadline. Equivalent evidence of environmental management measures may take the form of a description by the supplier of the environmental management measures in place, which satisfy </w:t>
            </w:r>
            <w:proofErr w:type="gramStart"/>
            <w:r w:rsidRPr="001F03CF">
              <w:rPr>
                <w:rFonts w:ascii="Arial" w:hAnsi="Arial" w:cs="Arial"/>
                <w:sz w:val="20"/>
                <w:szCs w:val="20"/>
                <w:lang w:val="en-GB"/>
              </w:rPr>
              <w:t>all of</w:t>
            </w:r>
            <w:proofErr w:type="gramEnd"/>
            <w:r w:rsidRPr="001F03CF">
              <w:rPr>
                <w:rFonts w:ascii="Arial" w:hAnsi="Arial" w:cs="Arial"/>
                <w:sz w:val="20"/>
                <w:szCs w:val="20"/>
                <w:lang w:val="en-GB"/>
              </w:rPr>
              <w:t xml:space="preserve"> the following requirements:</w:t>
            </w:r>
          </w:p>
          <w:p w14:paraId="6EBD8976"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1. A defined environmental policy approved by the management of the company or body and compliance with environmental requirements in the provision of services and performance of </w:t>
            </w:r>
            <w:proofErr w:type="gramStart"/>
            <w:r w:rsidRPr="001F03CF">
              <w:rPr>
                <w:rFonts w:ascii="Arial" w:hAnsi="Arial" w:cs="Arial"/>
                <w:sz w:val="20"/>
                <w:szCs w:val="20"/>
                <w:lang w:val="en-GB"/>
              </w:rPr>
              <w:t>works;</w:t>
            </w:r>
            <w:proofErr w:type="gramEnd"/>
          </w:p>
          <w:p w14:paraId="784F6648"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2. Identified most significant environmental aspects that are, or may be, affected by the activities of the company or body and the legislation governing those environmental </w:t>
            </w:r>
            <w:proofErr w:type="gramStart"/>
            <w:r w:rsidRPr="001F03CF">
              <w:rPr>
                <w:rFonts w:ascii="Arial" w:hAnsi="Arial" w:cs="Arial"/>
                <w:sz w:val="20"/>
                <w:szCs w:val="20"/>
                <w:lang w:val="en-GB"/>
              </w:rPr>
              <w:t>aspects;</w:t>
            </w:r>
            <w:proofErr w:type="gramEnd"/>
          </w:p>
          <w:p w14:paraId="1913C016"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3. Set environmental objectives and targets and the means to achieve </w:t>
            </w:r>
            <w:proofErr w:type="gramStart"/>
            <w:r w:rsidRPr="001F03CF">
              <w:rPr>
                <w:rFonts w:ascii="Arial" w:hAnsi="Arial" w:cs="Arial"/>
                <w:sz w:val="20"/>
                <w:szCs w:val="20"/>
                <w:lang w:val="en-GB"/>
              </w:rPr>
              <w:t>them;</w:t>
            </w:r>
            <w:proofErr w:type="gramEnd"/>
          </w:p>
          <w:p w14:paraId="25BCBD12"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4. Monitoring of the implementation of the environmental objectives: the persons responsible, their responsibilities, duties and deadlines for the implementation of the </w:t>
            </w:r>
            <w:proofErr w:type="gramStart"/>
            <w:r w:rsidRPr="001F03CF">
              <w:rPr>
                <w:rFonts w:ascii="Arial" w:hAnsi="Arial" w:cs="Arial"/>
                <w:sz w:val="20"/>
                <w:szCs w:val="20"/>
                <w:lang w:val="en-GB"/>
              </w:rPr>
              <w:t>measures;</w:t>
            </w:r>
            <w:proofErr w:type="gramEnd"/>
          </w:p>
          <w:p w14:paraId="54AE3467" w14:textId="77777777" w:rsidR="00457770" w:rsidRPr="001F03CF" w:rsidRDefault="00457770" w:rsidP="00457770">
            <w:pPr>
              <w:jc w:val="both"/>
              <w:rPr>
                <w:rFonts w:ascii="Arial" w:hAnsi="Arial" w:cs="Arial"/>
                <w:sz w:val="20"/>
                <w:szCs w:val="20"/>
                <w:lang w:val="en-GB"/>
              </w:rPr>
            </w:pPr>
            <w:r w:rsidRPr="001F03CF">
              <w:rPr>
                <w:rFonts w:ascii="Arial" w:hAnsi="Arial" w:cs="Arial"/>
                <w:sz w:val="20"/>
                <w:szCs w:val="20"/>
                <w:lang w:val="en-GB"/>
              </w:rPr>
              <w:t xml:space="preserve">5. A prepared environmental and emergency management </w:t>
            </w:r>
            <w:proofErr w:type="gramStart"/>
            <w:r w:rsidRPr="001F03CF">
              <w:rPr>
                <w:rFonts w:ascii="Arial" w:hAnsi="Arial" w:cs="Arial"/>
                <w:sz w:val="20"/>
                <w:szCs w:val="20"/>
                <w:lang w:val="en-GB"/>
              </w:rPr>
              <w:t>plan;</w:t>
            </w:r>
            <w:proofErr w:type="gramEnd"/>
          </w:p>
          <w:p w14:paraId="2BB2BD46" w14:textId="3A1D3D98" w:rsidR="00BF06A0" w:rsidRPr="001F03CF" w:rsidRDefault="00457770" w:rsidP="00457770">
            <w:pPr>
              <w:jc w:val="both"/>
              <w:rPr>
                <w:rFonts w:ascii="Arial" w:hAnsi="Arial" w:cs="Arial"/>
                <w:b/>
                <w:bCs/>
                <w:i/>
                <w:iCs/>
                <w:sz w:val="20"/>
                <w:szCs w:val="20"/>
                <w:lang w:val="en-GB"/>
              </w:rPr>
            </w:pPr>
            <w:r w:rsidRPr="001F03CF">
              <w:rPr>
                <w:rFonts w:ascii="Arial" w:hAnsi="Arial" w:cs="Arial"/>
                <w:sz w:val="20"/>
                <w:szCs w:val="20"/>
                <w:lang w:val="en-GB"/>
              </w:rPr>
              <w:t>6. Monitoring of environmental improvement activities (e.g. annual reports are prepared and presented to the company’s management).</w:t>
            </w:r>
          </w:p>
        </w:tc>
      </w:tr>
      <w:tr w:rsidR="00501786" w:rsidRPr="001F03CF" w14:paraId="58145226" w14:textId="0313E9CB" w:rsidTr="633CB4BD">
        <w:tc>
          <w:tcPr>
            <w:tcW w:w="550" w:type="dxa"/>
            <w:vMerge/>
          </w:tcPr>
          <w:p w14:paraId="54E09C93" w14:textId="77777777" w:rsidR="00BF06A0" w:rsidRPr="001F03CF" w:rsidRDefault="00BF06A0" w:rsidP="00862A98">
            <w:pPr>
              <w:jc w:val="center"/>
              <w:rPr>
                <w:rFonts w:ascii="Arial" w:hAnsi="Arial" w:cs="Arial"/>
                <w:b/>
                <w:bCs/>
                <w:sz w:val="20"/>
                <w:szCs w:val="20"/>
                <w:lang w:val="en-GB"/>
              </w:rPr>
            </w:pPr>
          </w:p>
        </w:tc>
        <w:tc>
          <w:tcPr>
            <w:tcW w:w="13195" w:type="dxa"/>
            <w:gridSpan w:val="2"/>
          </w:tcPr>
          <w:p w14:paraId="675EA15E" w14:textId="7D6767A8" w:rsidR="00501786" w:rsidRPr="001F03CF" w:rsidRDefault="00501786" w:rsidP="00245BC4">
            <w:pPr>
              <w:rPr>
                <w:rFonts w:ascii="Arial" w:hAnsi="Arial" w:cs="Arial"/>
                <w:sz w:val="20"/>
                <w:szCs w:val="20"/>
                <w:lang w:val="en-GB"/>
              </w:rPr>
            </w:pPr>
            <w:r w:rsidRPr="001F03CF">
              <w:rPr>
                <w:rFonts w:ascii="Arial" w:hAnsi="Arial" w:cs="Arial"/>
                <w:sz w:val="20"/>
                <w:szCs w:val="20"/>
                <w:lang w:val="en-GB"/>
              </w:rPr>
              <w:t xml:space="preserve">The requirements of the Environmental Management System set out in point 4.3 of the Description of the procedure for the application of environmental criteria in green procurement (current version) shall apply to the services to be procured. </w:t>
            </w:r>
          </w:p>
          <w:p w14:paraId="167D464B" w14:textId="77777777" w:rsidR="00501786" w:rsidRPr="001F03CF" w:rsidRDefault="00501786" w:rsidP="008C2CF2">
            <w:pPr>
              <w:jc w:val="both"/>
              <w:rPr>
                <w:rFonts w:ascii="Arial" w:hAnsi="Arial" w:cs="Arial"/>
                <w:sz w:val="20"/>
                <w:szCs w:val="20"/>
                <w:lang w:val="en-GB"/>
              </w:rPr>
            </w:pPr>
          </w:p>
          <w:p w14:paraId="2DFCCF8A" w14:textId="5A5E4AFE" w:rsidR="00501786" w:rsidRPr="001F03CF" w:rsidRDefault="00501786" w:rsidP="008C2CF2">
            <w:pPr>
              <w:jc w:val="both"/>
              <w:rPr>
                <w:rFonts w:ascii="Arial" w:hAnsi="Arial" w:cs="Arial"/>
                <w:sz w:val="20"/>
                <w:szCs w:val="20"/>
                <w:lang w:val="en-GB"/>
              </w:rPr>
            </w:pPr>
          </w:p>
        </w:tc>
      </w:tr>
    </w:tbl>
    <w:p w14:paraId="08C2D348" w14:textId="1A12E6A9" w:rsidR="00237961" w:rsidRPr="001F03CF" w:rsidRDefault="00237961" w:rsidP="00653D75">
      <w:pPr>
        <w:rPr>
          <w:rFonts w:ascii="Arial" w:hAnsi="Arial" w:cs="Arial"/>
          <w:b/>
          <w:bCs/>
          <w:lang w:val="en-GB"/>
        </w:rPr>
      </w:pPr>
    </w:p>
    <w:sectPr w:rsidR="00237961" w:rsidRPr="001F03CF" w:rsidSect="00AF2471">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34D61" w14:textId="77777777" w:rsidR="00904C32" w:rsidRDefault="00904C32" w:rsidP="00862A98">
      <w:pPr>
        <w:spacing w:after="0" w:line="240" w:lineRule="auto"/>
      </w:pPr>
      <w:r>
        <w:separator/>
      </w:r>
    </w:p>
  </w:endnote>
  <w:endnote w:type="continuationSeparator" w:id="0">
    <w:p w14:paraId="4360C8B9" w14:textId="77777777" w:rsidR="00904C32" w:rsidRDefault="00904C32"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ADE" w14:textId="77777777" w:rsidR="00673A79" w:rsidRDefault="00673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75"/>
      <w:gridCol w:w="4575"/>
      <w:gridCol w:w="4575"/>
    </w:tblGrid>
    <w:tr w:rsidR="50B70234" w14:paraId="4A12C78E" w14:textId="77777777" w:rsidTr="50B70234">
      <w:trPr>
        <w:trHeight w:val="300"/>
      </w:trPr>
      <w:tc>
        <w:tcPr>
          <w:tcW w:w="4575" w:type="dxa"/>
        </w:tcPr>
        <w:p w14:paraId="7EE79971" w14:textId="403473EA" w:rsidR="50B70234" w:rsidRDefault="50B70234" w:rsidP="50B70234">
          <w:pPr>
            <w:pStyle w:val="Header"/>
            <w:ind w:left="-115"/>
          </w:pPr>
        </w:p>
      </w:tc>
      <w:tc>
        <w:tcPr>
          <w:tcW w:w="4575" w:type="dxa"/>
        </w:tcPr>
        <w:p w14:paraId="7A94A115" w14:textId="3FEE2CEA" w:rsidR="50B70234" w:rsidRDefault="50B70234" w:rsidP="50B70234">
          <w:pPr>
            <w:pStyle w:val="Header"/>
            <w:jc w:val="center"/>
          </w:pPr>
        </w:p>
      </w:tc>
      <w:tc>
        <w:tcPr>
          <w:tcW w:w="4575" w:type="dxa"/>
        </w:tcPr>
        <w:p w14:paraId="660046EE" w14:textId="5638A93D" w:rsidR="50B70234" w:rsidRDefault="50B70234" w:rsidP="50B70234">
          <w:pPr>
            <w:pStyle w:val="Header"/>
            <w:ind w:right="-115"/>
            <w:jc w:val="right"/>
          </w:pPr>
        </w:p>
      </w:tc>
    </w:tr>
  </w:tbl>
  <w:p w14:paraId="48C13305" w14:textId="23B8D1F0" w:rsidR="50B70234" w:rsidRDefault="50B70234" w:rsidP="50B70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D0BD" w14:textId="77777777" w:rsidR="00673A79" w:rsidRDefault="00673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419F" w14:textId="77777777" w:rsidR="00904C32" w:rsidRDefault="00904C32" w:rsidP="00862A98">
      <w:pPr>
        <w:spacing w:after="0" w:line="240" w:lineRule="auto"/>
      </w:pPr>
      <w:r>
        <w:separator/>
      </w:r>
    </w:p>
  </w:footnote>
  <w:footnote w:type="continuationSeparator" w:id="0">
    <w:p w14:paraId="5C7B3172" w14:textId="77777777" w:rsidR="00904C32" w:rsidRDefault="00904C32"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A003" w14:textId="77777777" w:rsidR="00673A79" w:rsidRDefault="00673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rPr>
    </w:pPr>
    <w:r>
      <w:rPr>
        <w:rFonts w:ascii="Arial" w:hAnsi="Arial" w:cs="Arial"/>
        <w:lang w:val="en"/>
      </w:rPr>
      <w:t xml:space="preserve">Technical Specification </w:t>
    </w:r>
  </w:p>
  <w:p w14:paraId="3C1595BB" w14:textId="00861BB1" w:rsidR="00862A98" w:rsidRPr="00D167EF" w:rsidRDefault="003A318A" w:rsidP="00862A98">
    <w:pPr>
      <w:spacing w:after="0"/>
      <w:jc w:val="right"/>
      <w:rPr>
        <w:rFonts w:ascii="Arial" w:hAnsi="Arial" w:cs="Arial"/>
      </w:rPr>
    </w:pPr>
    <w:r>
      <w:rPr>
        <w:rFonts w:ascii="Arial" w:hAnsi="Arial" w:cs="Arial"/>
        <w:lang w:val="en"/>
      </w:rPr>
      <w:t>Annex 2</w:t>
    </w:r>
  </w:p>
  <w:p w14:paraId="118010F1" w14:textId="77777777" w:rsidR="00862A98" w:rsidRDefault="00862A98" w:rsidP="00862A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DFC6" w14:textId="77777777" w:rsidR="00673A79" w:rsidRDefault="00673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E6077"/>
    <w:rsid w:val="000F068E"/>
    <w:rsid w:val="000F276F"/>
    <w:rsid w:val="000F359B"/>
    <w:rsid w:val="001152E9"/>
    <w:rsid w:val="0015725E"/>
    <w:rsid w:val="001C2304"/>
    <w:rsid w:val="001E5B6E"/>
    <w:rsid w:val="001F03CF"/>
    <w:rsid w:val="00207C9D"/>
    <w:rsid w:val="00237961"/>
    <w:rsid w:val="002450CA"/>
    <w:rsid w:val="00245BC4"/>
    <w:rsid w:val="002573ED"/>
    <w:rsid w:val="002754A9"/>
    <w:rsid w:val="00293202"/>
    <w:rsid w:val="002B131A"/>
    <w:rsid w:val="002D6A83"/>
    <w:rsid w:val="00340F97"/>
    <w:rsid w:val="00344632"/>
    <w:rsid w:val="00353A2E"/>
    <w:rsid w:val="00354DDB"/>
    <w:rsid w:val="003A318A"/>
    <w:rsid w:val="003B0312"/>
    <w:rsid w:val="003B573E"/>
    <w:rsid w:val="003E1445"/>
    <w:rsid w:val="003F5DA8"/>
    <w:rsid w:val="00411EC8"/>
    <w:rsid w:val="00422766"/>
    <w:rsid w:val="00457770"/>
    <w:rsid w:val="00461088"/>
    <w:rsid w:val="0048477B"/>
    <w:rsid w:val="004914C3"/>
    <w:rsid w:val="00491DA7"/>
    <w:rsid w:val="00501786"/>
    <w:rsid w:val="00557CDF"/>
    <w:rsid w:val="005620CC"/>
    <w:rsid w:val="00575660"/>
    <w:rsid w:val="005A3137"/>
    <w:rsid w:val="005C373F"/>
    <w:rsid w:val="006059B2"/>
    <w:rsid w:val="00620C9F"/>
    <w:rsid w:val="00637922"/>
    <w:rsid w:val="00653D75"/>
    <w:rsid w:val="006667C6"/>
    <w:rsid w:val="00673A79"/>
    <w:rsid w:val="00685E12"/>
    <w:rsid w:val="006A30FA"/>
    <w:rsid w:val="006C4FC1"/>
    <w:rsid w:val="0071453F"/>
    <w:rsid w:val="007272BC"/>
    <w:rsid w:val="00767BBD"/>
    <w:rsid w:val="00785A78"/>
    <w:rsid w:val="007A4726"/>
    <w:rsid w:val="007E0ADB"/>
    <w:rsid w:val="007E1EB0"/>
    <w:rsid w:val="007E34F7"/>
    <w:rsid w:val="007E5459"/>
    <w:rsid w:val="00802113"/>
    <w:rsid w:val="008110E0"/>
    <w:rsid w:val="00821C98"/>
    <w:rsid w:val="00842F5D"/>
    <w:rsid w:val="0084477A"/>
    <w:rsid w:val="00862A98"/>
    <w:rsid w:val="0086313D"/>
    <w:rsid w:val="00883C44"/>
    <w:rsid w:val="008C12C4"/>
    <w:rsid w:val="008C2CF2"/>
    <w:rsid w:val="008D61DA"/>
    <w:rsid w:val="00904C32"/>
    <w:rsid w:val="00950746"/>
    <w:rsid w:val="009C0D1D"/>
    <w:rsid w:val="00A0261B"/>
    <w:rsid w:val="00A12766"/>
    <w:rsid w:val="00A52B67"/>
    <w:rsid w:val="00A63399"/>
    <w:rsid w:val="00A83228"/>
    <w:rsid w:val="00A94B74"/>
    <w:rsid w:val="00AB3092"/>
    <w:rsid w:val="00AB6EB9"/>
    <w:rsid w:val="00AF2471"/>
    <w:rsid w:val="00B07629"/>
    <w:rsid w:val="00B525CB"/>
    <w:rsid w:val="00B526B9"/>
    <w:rsid w:val="00B801FF"/>
    <w:rsid w:val="00BD370A"/>
    <w:rsid w:val="00BE521F"/>
    <w:rsid w:val="00BF06A0"/>
    <w:rsid w:val="00C02566"/>
    <w:rsid w:val="00CC07B0"/>
    <w:rsid w:val="00CC7670"/>
    <w:rsid w:val="00D167EF"/>
    <w:rsid w:val="00D53FF4"/>
    <w:rsid w:val="00D56074"/>
    <w:rsid w:val="00D75206"/>
    <w:rsid w:val="00DB4001"/>
    <w:rsid w:val="00DB5B20"/>
    <w:rsid w:val="00DD4A5E"/>
    <w:rsid w:val="00DE6FB7"/>
    <w:rsid w:val="00E07EED"/>
    <w:rsid w:val="00E57668"/>
    <w:rsid w:val="00EA5BAB"/>
    <w:rsid w:val="00ED6CE7"/>
    <w:rsid w:val="00EE5578"/>
    <w:rsid w:val="00EF5417"/>
    <w:rsid w:val="00F20AF2"/>
    <w:rsid w:val="00F37061"/>
    <w:rsid w:val="00F567E3"/>
    <w:rsid w:val="00F71C7C"/>
    <w:rsid w:val="00F92DE8"/>
    <w:rsid w:val="00FD579B"/>
    <w:rsid w:val="00FE2D53"/>
    <w:rsid w:val="00FF0577"/>
    <w:rsid w:val="4D4510A8"/>
    <w:rsid w:val="50B70234"/>
    <w:rsid w:val="633CB4BD"/>
    <w:rsid w:val="76F587DC"/>
    <w:rsid w:val="7B90B343"/>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714D1EFA-B1C9-4DC4-9A4B-EA3DBA52818B}"/>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8</cp:revision>
  <dcterms:created xsi:type="dcterms:W3CDTF">2025-11-04T13:32:00Z</dcterms:created>
  <dcterms:modified xsi:type="dcterms:W3CDTF">2026-04-07T07:00:00Z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0x010100EF9B48A15D862841A036F2DC47B118AC</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